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  <w:t xml:space="preserve">Информация </w:t>
      </w:r>
    </w:p>
    <w:p>
      <w:pPr>
        <w:pStyle w:val="Normal"/>
        <w:jc w:val="center"/>
        <w:rPr>
          <w:b/>
          <w:b/>
          <w:sz w:val="32"/>
          <w:szCs w:val="32"/>
        </w:rPr>
      </w:pPr>
      <w:r>
        <w:rPr>
          <w:b/>
          <w:sz w:val="32"/>
          <w:szCs w:val="32"/>
        </w:rPr>
      </w:r>
    </w:p>
    <w:p>
      <w:pPr>
        <w:pStyle w:val="Normal"/>
        <w:shd w:fill="FFFFFF" w:val="clear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>по</w:t>
      </w:r>
      <w:r>
        <w:rPr>
          <w:b/>
          <w:sz w:val="28"/>
          <w:szCs w:val="28"/>
        </w:rPr>
        <w:t xml:space="preserve"> </w:t>
      </w:r>
      <w:r>
        <w:rPr>
          <w:b/>
          <w:sz w:val="24"/>
          <w:szCs w:val="24"/>
        </w:rPr>
        <w:t>проверке</w:t>
      </w:r>
      <w:r>
        <w:rPr>
          <w:rStyle w:val="Normaltextrun"/>
          <w:b/>
          <w:sz w:val="24"/>
          <w:szCs w:val="24"/>
        </w:rPr>
        <w:t xml:space="preserve"> соблюдения полноты и эффективности расходования выделенных бюджетных средств на реализацию муниципальной программы Сергиево-Посадского городского округа «Здравоохранение», подпрограммы «Финансовое обеспечение системы организации медицинской помощи», основное мероприятие «Развитие мероприятий социальной поддержки медицинских работников» за 2021- текущий период 2022 года.</w:t>
      </w:r>
    </w:p>
    <w:p>
      <w:pPr>
        <w:pStyle w:val="Normal"/>
        <w:jc w:val="center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ind w:left="708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shd w:fill="FFFFFF" w:val="clear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соответствии с Планом работы Контрольно-счетной палаты Сергиево-Посадского городского округа на 2022 год, утвержденным распоряжением Председателя Контрольно-счетной палаты Сергиево-Посадского городского округа Московской области (пункт 1.32) от 21.12.2021 №49/21-РП и</w:t>
      </w: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>распоряжением Председателя Контрольно-счетной палаты от 06.09.2022 №51/22-РП, была</w:t>
      </w:r>
      <w:r>
        <w:rPr>
          <w:rStyle w:val="Normaltextrun"/>
          <w:sz w:val="28"/>
          <w:szCs w:val="28"/>
        </w:rPr>
        <w:t xml:space="preserve"> </w:t>
      </w:r>
      <w:r>
        <w:rPr>
          <w:rStyle w:val="Normaltextrun"/>
          <w:sz w:val="24"/>
          <w:szCs w:val="24"/>
        </w:rPr>
        <w:t>проведена проверка соблюдения полноты и эффективности расходования выделенных бюджетных средств на реализацию муниципальной программы Сергиево-Посадского городского округа «Здравоохранение»</w:t>
      </w:r>
      <w:r>
        <w:rPr>
          <w:sz w:val="24"/>
          <w:szCs w:val="24"/>
        </w:rPr>
        <w:t>, а именно на реализацию мероприятий Подпрограммы «Финансовое обеспечение системы организации медицинской помощи», основного мероприятия «Развитие мероприятий социальной поддержки медицинских работников»</w:t>
      </w:r>
      <w:r>
        <w:rPr>
          <w:rStyle w:val="Normaltextrun"/>
          <w:sz w:val="24"/>
          <w:szCs w:val="24"/>
        </w:rPr>
        <w:t>.</w:t>
      </w:r>
    </w:p>
    <w:p>
      <w:pPr>
        <w:pStyle w:val="Normal"/>
        <w:shd w:fill="FFFFFF" w:val="clear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Предмет проверки: </w:t>
      </w:r>
      <w:r>
        <w:rPr>
          <w:sz w:val="24"/>
          <w:szCs w:val="24"/>
        </w:rPr>
        <w:t>Бюджетные средства, направленные на реализацию мероприятий Подпрограммы «Финансовое обеспечение системы организации медицинской помощи», основного мероприятия «Развитие мероприятий социальной поддержки медицинских работников муниципальной программы Сергиево-Посадского городского округа «Здравоохранение».</w:t>
      </w:r>
    </w:p>
    <w:p>
      <w:pPr>
        <w:pStyle w:val="Normal"/>
        <w:shd w:fill="FFFFFF" w:val="clear"/>
        <w:jc w:val="both"/>
        <w:rPr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Срок проверки: </w:t>
      </w:r>
      <w:r>
        <w:rPr>
          <w:sz w:val="24"/>
          <w:szCs w:val="24"/>
        </w:rPr>
        <w:t>с 12 сентября по 12 октября 2022г.</w:t>
      </w:r>
    </w:p>
    <w:p>
      <w:pPr>
        <w:pStyle w:val="Normal"/>
        <w:shd w:fill="FFFFFF" w:val="clear"/>
        <w:jc w:val="both"/>
        <w:rPr/>
      </w:pPr>
      <w:r>
        <w:rPr>
          <w:sz w:val="24"/>
          <w:szCs w:val="24"/>
        </w:rPr>
        <w:tab/>
      </w:r>
      <w:r>
        <w:rPr>
          <w:b/>
          <w:sz w:val="24"/>
          <w:szCs w:val="24"/>
        </w:rPr>
        <w:t>Период проверки</w:t>
      </w:r>
      <w:r>
        <w:rPr>
          <w:sz w:val="24"/>
          <w:szCs w:val="24"/>
        </w:rPr>
        <w:t xml:space="preserve">: 2021г. - текущий период 2022г. 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jc w:val="both"/>
        <w:rPr>
          <w:b/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Normal"/>
        <w:shd w:fill="FFFFFF" w:val="clear"/>
        <w:jc w:val="both"/>
        <w:rPr/>
      </w:pPr>
      <w:r>
        <w:rPr>
          <w:color w:val="FF0000"/>
          <w:sz w:val="24"/>
          <w:szCs w:val="24"/>
        </w:rPr>
        <w:tab/>
      </w:r>
      <w:r>
        <w:rPr>
          <w:sz w:val="24"/>
          <w:szCs w:val="24"/>
        </w:rPr>
        <w:t>При проверке правильности расходования бюджетных средств на</w:t>
      </w:r>
      <w:r>
        <w:rPr>
          <w:color w:val="C00000"/>
          <w:sz w:val="24"/>
          <w:szCs w:val="24"/>
        </w:rPr>
        <w:t xml:space="preserve"> </w:t>
      </w:r>
      <w:r>
        <w:rPr>
          <w:rStyle w:val="Normaltextrun"/>
          <w:sz w:val="24"/>
          <w:szCs w:val="24"/>
        </w:rPr>
        <w:t>реализацию муниципальной программы Сергиево-Посадского городского округа «Здравоохранение»</w:t>
      </w:r>
      <w:r>
        <w:rPr>
          <w:sz w:val="24"/>
          <w:szCs w:val="24"/>
        </w:rPr>
        <w:t>, а именно на реализацию мероприятий Подпрограммы «Финансовое обеспечение системы организации медицинской помощи», основного мероприятия «Развитие мероприятий социальной поддержки медицинских работников»</w:t>
      </w:r>
      <w:r>
        <w:rPr>
          <w:rStyle w:val="Normaltextrun"/>
          <w:sz w:val="24"/>
          <w:szCs w:val="24"/>
        </w:rPr>
        <w:t>, финансовых нарушений не установлено.</w:t>
      </w:r>
      <w:r>
        <w:rPr>
          <w:sz w:val="24"/>
          <w:szCs w:val="24"/>
        </w:rPr>
        <w:t xml:space="preserve"> </w:t>
      </w:r>
    </w:p>
    <w:sectPr>
      <w:headerReference w:type="default" r:id="rId2"/>
      <w:footerReference w:type="default" r:id="rId3"/>
      <w:type w:val="nextPage"/>
      <w:pgSz w:w="11906" w:h="16838"/>
      <w:pgMar w:left="1701" w:right="746" w:header="708" w:top="1134" w:footer="708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cc"/>
    <w:family w:val="roman"/>
    <w:pitch w:val="variable"/>
  </w:font>
  <w:font w:name="Courier New">
    <w:charset w:val="cc"/>
    <w:family w:val="modern"/>
    <w:pitch w:val="default"/>
  </w:font>
  <w:font w:name="Wingdings">
    <w:charset w:val="02"/>
    <w:family w:val="auto"/>
    <w:pitch w:val="variable"/>
  </w:font>
  <w:font w:name="Tahoma">
    <w:charset w:val="cc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1</w:t>
    </w:r>
    <w:r>
      <w:rPr/>
      <w:fldChar w:fldCharType="end"/>
    </w:r>
  </w:p>
  <w:p>
    <w:pPr>
      <w:pStyle w:val="Foo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32"/>
  <w:defaultTabStop w:val="708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DejaVu Sans" w:cs="DejaVu Sans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0"/>
      <w:szCs w:val="20"/>
      <w:lang w:val="ru-RU" w:bidi="ar-SA" w:eastAsia="zh-CN"/>
    </w:rPr>
  </w:style>
  <w:style w:type="character" w:styleId="WW8Num1z0">
    <w:name w:val="WW8Num1z0"/>
    <w:qFormat/>
    <w:rPr>
      <w:rFonts w:ascii="Symbol" w:hAnsi="Symbol" w:cs="Symbol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2">
    <w:name w:val="WW8Num1z2"/>
    <w:qFormat/>
    <w:rPr>
      <w:rFonts w:ascii="Wingdings" w:hAnsi="Wingdings" w:cs="Wingdings"/>
    </w:rPr>
  </w:style>
  <w:style w:type="character" w:styleId="WW8Num2z0">
    <w:name w:val="WW8Num2z0"/>
    <w:qFormat/>
    <w:rPr>
      <w:rFonts w:ascii="Wingdings" w:hAnsi="Wingdings" w:cs="Wingdings"/>
    </w:rPr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color w:val="FF000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Style14">
    <w:name w:val="Основной шрифт абзаца"/>
    <w:qFormat/>
    <w:rPr/>
  </w:style>
  <w:style w:type="character" w:styleId="Style15">
    <w:name w:val="Основной текст с отступом Знак"/>
    <w:qFormat/>
    <w:rPr>
      <w:sz w:val="26"/>
      <w:shd w:fill="FFFFFF" w:val="clear"/>
    </w:rPr>
  </w:style>
  <w:style w:type="character" w:styleId="1">
    <w:name w:val="Основной текст с отступом Знак1"/>
    <w:qFormat/>
    <w:rPr>
      <w:sz w:val="26"/>
      <w:shd w:fill="FFFFFF" w:val="clear"/>
      <w:lang w:val="en-US"/>
    </w:rPr>
  </w:style>
  <w:style w:type="character" w:styleId="Style16">
    <w:name w:val="Текст выноски Знак"/>
    <w:qFormat/>
    <w:rPr>
      <w:rFonts w:ascii="Tahoma" w:hAnsi="Tahoma" w:cs="Tahoma"/>
      <w:sz w:val="16"/>
      <w:szCs w:val="16"/>
    </w:rPr>
  </w:style>
  <w:style w:type="character" w:styleId="Style17">
    <w:name w:val="Верхний колонтитул Знак"/>
    <w:basedOn w:val="Style14"/>
    <w:qFormat/>
    <w:rPr/>
  </w:style>
  <w:style w:type="character" w:styleId="Style18">
    <w:name w:val="Нижний колонтитул Знак"/>
    <w:basedOn w:val="Style14"/>
    <w:qFormat/>
    <w:rPr/>
  </w:style>
  <w:style w:type="character" w:styleId="Normaltextrun">
    <w:name w:val="normaltextrun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Arial" w:hAnsi="Arial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xtBodyIndent">
    <w:name w:val="Body Text Indent"/>
    <w:basedOn w:val="Normal"/>
    <w:pPr>
      <w:widowControl w:val="false"/>
      <w:shd w:fill="FFFFFF" w:val="clear"/>
      <w:autoSpaceDE w:val="false"/>
      <w:spacing w:lineRule="exact" w:line="252" w:before="29" w:after="0"/>
      <w:ind w:right="-29" w:firstLine="684"/>
      <w:jc w:val="both"/>
    </w:pPr>
    <w:rPr>
      <w:sz w:val="26"/>
      <w:lang w:val="en-US"/>
    </w:rPr>
  </w:style>
  <w:style w:type="paragraph" w:styleId="Style19">
    <w:name w:val="Текст выноски"/>
    <w:basedOn w:val="Normal"/>
    <w:qFormat/>
    <w:pPr/>
    <w:rPr>
      <w:rFonts w:ascii="Tahoma" w:hAnsi="Tahoma" w:cs="Tahoma"/>
      <w:sz w:val="16"/>
      <w:szCs w:val="16"/>
      <w:lang w:val="en-US"/>
    </w:rPr>
  </w:style>
  <w:style w:type="paragraph" w:styleId="HeaderandFooter">
    <w:name w:val="Header and Footer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</w:pPr>
    <w:rPr/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8930</TotalTime>
  <Application>LibreOffice/7.0.6.2$Linux_X86_64 LibreOffice_project/00$Build-2</Application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2011-02-10T09:11:00Z</dcterms:created>
  <dc:creator>1</dc:creator>
  <dc:description/>
  <cp:keywords> </cp:keywords>
  <dc:language>en-US</dc:language>
  <cp:lastModifiedBy>IT</cp:lastModifiedBy>
  <cp:lastPrinted>2020-02-25T11:55:00Z</cp:lastPrinted>
  <dcterms:modified xsi:type="dcterms:W3CDTF">2022-10-17T11:26:00Z</dcterms:modified>
  <cp:revision>442</cp:revision>
  <dc:subject/>
  <dc:title/>
</cp:coreProperties>
</file>